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4E5B" w14:textId="77777777" w:rsidR="00392E05" w:rsidRDefault="00392E05" w:rsidP="00392E05">
      <w:pPr>
        <w:spacing w:after="0" w:line="240" w:lineRule="auto"/>
        <w:jc w:val="center"/>
        <w:rPr>
          <w:rFonts w:ascii="Arial" w:hAnsi="Arial" w:cs="Arial"/>
          <w:sz w:val="24"/>
          <w:szCs w:val="24"/>
        </w:rPr>
      </w:pPr>
      <w:bookmarkStart w:id="0" w:name="OLE_LINK1"/>
      <w:bookmarkStart w:id="1" w:name="OLE_LINK2"/>
      <w:bookmarkStart w:id="2" w:name="OLE_LINK5"/>
      <w:bookmarkStart w:id="3" w:name="OLE_LINK6"/>
      <w:r>
        <w:rPr>
          <w:rFonts w:ascii="Arial" w:hAnsi="Arial" w:cs="Arial"/>
          <w:noProof/>
          <w:sz w:val="24"/>
          <w:szCs w:val="24"/>
        </w:rPr>
        <w:drawing>
          <wp:inline distT="0" distB="0" distL="0" distR="0" wp14:anchorId="1D065835" wp14:editId="1772A905">
            <wp:extent cx="2542037" cy="1005842"/>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stretch>
                      <a:fillRect/>
                    </a:stretch>
                  </pic:blipFill>
                  <pic:spPr>
                    <a:xfrm>
                      <a:off x="0" y="0"/>
                      <a:ext cx="2542037" cy="1005842"/>
                    </a:xfrm>
                    <a:prstGeom prst="rect">
                      <a:avLst/>
                    </a:prstGeom>
                  </pic:spPr>
                </pic:pic>
              </a:graphicData>
            </a:graphic>
          </wp:inline>
        </w:drawing>
      </w:r>
    </w:p>
    <w:p w14:paraId="3FDCA112" w14:textId="77777777" w:rsidR="00392E05" w:rsidRDefault="00392E05" w:rsidP="00392E05">
      <w:pPr>
        <w:spacing w:after="0" w:line="240" w:lineRule="auto"/>
        <w:jc w:val="center"/>
        <w:rPr>
          <w:rFonts w:ascii="Arial" w:hAnsi="Arial" w:cs="Arial"/>
          <w:sz w:val="24"/>
          <w:szCs w:val="24"/>
        </w:rPr>
      </w:pPr>
    </w:p>
    <w:p w14:paraId="0E1C093B" w14:textId="77777777" w:rsidR="00392E05" w:rsidRDefault="00392E05" w:rsidP="00392E05">
      <w:pPr>
        <w:spacing w:after="0" w:line="240" w:lineRule="auto"/>
        <w:jc w:val="center"/>
        <w:rPr>
          <w:rFonts w:ascii="Arial" w:hAnsi="Arial" w:cs="Arial"/>
          <w:sz w:val="24"/>
          <w:szCs w:val="24"/>
        </w:rPr>
      </w:pPr>
    </w:p>
    <w:p w14:paraId="4C8C5D77" w14:textId="5DEA852B" w:rsidR="004456C1" w:rsidRPr="00216A7D" w:rsidRDefault="004456C1" w:rsidP="004456C1">
      <w:pPr>
        <w:spacing w:after="0"/>
        <w:rPr>
          <w:rFonts w:eastAsia="Times New Roman" w:cstheme="minorHAnsi"/>
          <w:color w:val="0E101A"/>
          <w:sz w:val="24"/>
          <w:szCs w:val="24"/>
        </w:rPr>
      </w:pPr>
      <w:r w:rsidRPr="00216A7D">
        <w:rPr>
          <w:rFonts w:eastAsia="Times New Roman" w:cstheme="minorHAnsi"/>
          <w:b/>
          <w:color w:val="0E101A"/>
          <w:sz w:val="24"/>
          <w:szCs w:val="24"/>
        </w:rPr>
        <w:t>For Media Background</w:t>
      </w:r>
      <w:r w:rsidR="00216A7D">
        <w:rPr>
          <w:rFonts w:eastAsia="Times New Roman" w:cstheme="minorHAnsi"/>
          <w:b/>
          <w:color w:val="0E101A"/>
          <w:sz w:val="24"/>
          <w:szCs w:val="24"/>
        </w:rPr>
        <w:br/>
        <w:t>September 23, 2022</w:t>
      </w:r>
    </w:p>
    <w:p w14:paraId="41D91D99" w14:textId="77777777" w:rsidR="00216A7D" w:rsidRDefault="00216A7D" w:rsidP="004456C1">
      <w:pPr>
        <w:spacing w:after="0" w:line="240" w:lineRule="auto"/>
        <w:rPr>
          <w:rFonts w:eastAsia="Arial" w:cstheme="minorHAnsi"/>
          <w:b/>
          <w:sz w:val="36"/>
          <w:szCs w:val="36"/>
        </w:rPr>
      </w:pPr>
    </w:p>
    <w:p w14:paraId="51E426A7" w14:textId="647E8FC1" w:rsidR="00071F02" w:rsidRPr="00071F02" w:rsidRDefault="004456C1" w:rsidP="004456C1">
      <w:pPr>
        <w:spacing w:after="0" w:line="240" w:lineRule="auto"/>
        <w:rPr>
          <w:rFonts w:eastAsia="Arial" w:cstheme="minorHAnsi"/>
          <w:b/>
          <w:sz w:val="20"/>
          <w:szCs w:val="20"/>
        </w:rPr>
      </w:pPr>
      <w:r>
        <w:rPr>
          <w:rFonts w:eastAsia="Arial" w:cstheme="minorHAnsi"/>
          <w:b/>
          <w:sz w:val="36"/>
          <w:szCs w:val="36"/>
        </w:rPr>
        <w:t>Hotel Service</w:t>
      </w:r>
      <w:r w:rsidR="00C52E22">
        <w:rPr>
          <w:rFonts w:eastAsia="Arial" w:cstheme="minorHAnsi"/>
          <w:b/>
          <w:sz w:val="36"/>
          <w:szCs w:val="36"/>
        </w:rPr>
        <w:t xml:space="preserve"> Fees to Increase on J</w:t>
      </w:r>
      <w:r w:rsidR="00216A7D">
        <w:rPr>
          <w:rFonts w:eastAsia="Arial" w:cstheme="minorHAnsi"/>
          <w:b/>
          <w:sz w:val="36"/>
          <w:szCs w:val="36"/>
        </w:rPr>
        <w:t>anuary 1, 2023</w:t>
      </w:r>
      <w:r w:rsidR="00071F02">
        <w:rPr>
          <w:rFonts w:eastAsia="Arial" w:cstheme="minorHAnsi"/>
          <w:b/>
          <w:sz w:val="36"/>
          <w:szCs w:val="36"/>
        </w:rPr>
        <w:br/>
      </w:r>
    </w:p>
    <w:bookmarkEnd w:id="0"/>
    <w:bookmarkEnd w:id="1"/>
    <w:bookmarkEnd w:id="2"/>
    <w:bookmarkEnd w:id="3"/>
    <w:p w14:paraId="545C4F26" w14:textId="77777777" w:rsidR="00392E05" w:rsidRPr="00F83C3B" w:rsidRDefault="00392E05" w:rsidP="00392E05">
      <w:pPr>
        <w:spacing w:after="0" w:line="240" w:lineRule="auto"/>
        <w:rPr>
          <w:rFonts w:ascii="Arial" w:hAnsi="Arial" w:cs="Arial"/>
          <w:b/>
          <w:bCs/>
          <w:sz w:val="24"/>
          <w:szCs w:val="24"/>
          <w:u w:val="single"/>
        </w:rPr>
      </w:pPr>
    </w:p>
    <w:p w14:paraId="5D2F9451" w14:textId="3165F7F9" w:rsidR="003D34EF" w:rsidRDefault="004456C1" w:rsidP="00BA5C9C">
      <w:pPr>
        <w:spacing w:after="0"/>
      </w:pPr>
      <w:r>
        <w:rPr>
          <w:rFonts w:eastAsia="Times New Roman" w:cstheme="minorHAnsi"/>
          <w:color w:val="0E101A"/>
        </w:rPr>
        <w:t xml:space="preserve">Windstar Cruises will implement a rate increase for its Hotel Service Charges </w:t>
      </w:r>
      <w:r w:rsidR="001B5811">
        <w:rPr>
          <w:rFonts w:eastAsia="Times New Roman" w:cstheme="minorHAnsi"/>
          <w:color w:val="0E101A"/>
        </w:rPr>
        <w:t>on cruises embarking on or after</w:t>
      </w:r>
      <w:r>
        <w:rPr>
          <w:rFonts w:eastAsia="Times New Roman" w:cstheme="minorHAnsi"/>
          <w:color w:val="0E101A"/>
        </w:rPr>
        <w:t xml:space="preserve"> January 1, 2023. </w:t>
      </w:r>
      <w:r>
        <w:t>The daily Hotel Service Charge is added to guests’ onboard bill and is divided among crew members. The current rate of $14.50 per day per person will increase to $16.00. The Beverage Service Charge on all bar purchases will increase from 15% to 18%. The</w:t>
      </w:r>
      <w:r w:rsidR="001B5811">
        <w:t>se</w:t>
      </w:r>
      <w:r>
        <w:t xml:space="preserve"> increase</w:t>
      </w:r>
      <w:r w:rsidR="001B5811">
        <w:t>s</w:t>
      </w:r>
      <w:r>
        <w:t xml:space="preserve"> will raise wages for crew members. </w:t>
      </w:r>
    </w:p>
    <w:p w14:paraId="0E06E164" w14:textId="3E4FF6AE" w:rsidR="001B5811" w:rsidRDefault="001B5811" w:rsidP="001B5811">
      <w:pPr>
        <w:spacing w:before="240" w:after="240"/>
      </w:pPr>
      <w:r>
        <w:rPr>
          <w:rFonts w:eastAsia="Times New Roman" w:cstheme="minorHAnsi"/>
          <w:color w:val="0E101A"/>
        </w:rPr>
        <w:t xml:space="preserve">The price for the All-In Package will increase </w:t>
      </w:r>
      <w:r w:rsidR="00216A7D">
        <w:rPr>
          <w:rFonts w:eastAsia="Times New Roman" w:cstheme="minorHAnsi"/>
          <w:color w:val="0E101A"/>
        </w:rPr>
        <w:t>because of</w:t>
      </w:r>
      <w:r>
        <w:rPr>
          <w:rFonts w:eastAsia="Times New Roman" w:cstheme="minorHAnsi"/>
          <w:color w:val="0E101A"/>
        </w:rPr>
        <w:t xml:space="preserve"> these changes. </w:t>
      </w:r>
      <w:r>
        <w:t xml:space="preserve">The All-In Package offers convenience at a great value that includes the daily Hotel Service Charge, the Beverage Service Charges, onboard </w:t>
      </w:r>
      <w:r w:rsidR="00216A7D">
        <w:t>WiFi,</w:t>
      </w:r>
      <w:r>
        <w:t xml:space="preserve"> and alcoholic beverages including wine, </w:t>
      </w:r>
      <w:proofErr w:type="gramStart"/>
      <w:r>
        <w:t>beer</w:t>
      </w:r>
      <w:proofErr w:type="gramEnd"/>
      <w:r>
        <w:t xml:space="preserve"> and spirits. When the All-In package is purchased at least five days pre-cruise, it is currently available for $79/day. The All-in package is $89/day when purchased onboard. Beginning October 5, 2022, the advance package price for 2023 and beyond will increase by $10 to $89/day and $99/day if purchased on board.  </w:t>
      </w:r>
    </w:p>
    <w:p w14:paraId="201AB205" w14:textId="394BE813" w:rsidR="001B5811" w:rsidRDefault="00216A7D" w:rsidP="001B5811">
      <w:pPr>
        <w:spacing w:before="240" w:after="240"/>
      </w:pPr>
      <w:r>
        <w:t>For more information, guests may c</w:t>
      </w:r>
      <w:r w:rsidR="001A740A">
        <w:t xml:space="preserve">ontact </w:t>
      </w:r>
      <w:r>
        <w:t xml:space="preserve">their </w:t>
      </w:r>
      <w:r w:rsidR="001B5811">
        <w:t xml:space="preserve">travel advisor or Windstar’s Vacation Planning Department at 800-258-7245. </w:t>
      </w:r>
      <w:r>
        <w:t>H</w:t>
      </w:r>
      <w:r w:rsidR="001B5811">
        <w:t xml:space="preserve">ours of operation are Monday through Friday 6:00am to 6:00pm (Pacific) and Saturday 7:00am to 3:30pm (Pacific). Due to increased call volumes, wait times may be longer than normal. </w:t>
      </w:r>
    </w:p>
    <w:p w14:paraId="04208CEA" w14:textId="6FCA9731" w:rsidR="003D34EF" w:rsidRDefault="003D34EF" w:rsidP="00BA5C9C">
      <w:pPr>
        <w:spacing w:after="0"/>
        <w:rPr>
          <w:rFonts w:eastAsia="Times New Roman" w:cstheme="minorHAnsi"/>
          <w:color w:val="0E101A"/>
        </w:rPr>
      </w:pPr>
    </w:p>
    <w:p w14:paraId="104AC66C" w14:textId="77777777" w:rsidR="00392E05" w:rsidRPr="002764BE" w:rsidRDefault="00392E05" w:rsidP="00392E05">
      <w:pPr>
        <w:spacing w:after="0" w:line="240" w:lineRule="auto"/>
        <w:rPr>
          <w:rFonts w:ascii="Arial" w:hAnsi="Arial" w:cs="Arial"/>
          <w:bCs/>
          <w:color w:val="FF0000"/>
          <w:sz w:val="24"/>
          <w:szCs w:val="24"/>
        </w:rPr>
      </w:pPr>
    </w:p>
    <w:p w14:paraId="597FE287" w14:textId="77777777" w:rsidR="00071884" w:rsidRPr="00D134A7" w:rsidRDefault="00071884" w:rsidP="00071884">
      <w:pPr>
        <w:spacing w:after="0"/>
        <w:jc w:val="center"/>
        <w:rPr>
          <w:rFonts w:ascii="Arial" w:eastAsia="Arial" w:hAnsi="Arial" w:cs="Arial"/>
          <w:bCs/>
          <w:i/>
        </w:rPr>
      </w:pPr>
      <w:r w:rsidRPr="00D134A7">
        <w:rPr>
          <w:rFonts w:ascii="Arial" w:eastAsia="Arial" w:hAnsi="Arial" w:cs="Arial"/>
          <w:bCs/>
          <w:i/>
        </w:rPr>
        <w:t>###</w:t>
      </w:r>
    </w:p>
    <w:p w14:paraId="1A223448" w14:textId="77777777" w:rsidR="00071884" w:rsidRPr="00D134A7" w:rsidRDefault="00071884" w:rsidP="00071884">
      <w:pPr>
        <w:spacing w:after="0"/>
        <w:rPr>
          <w:rFonts w:asciiTheme="majorHAnsi" w:eastAsia="Arial" w:hAnsiTheme="majorHAnsi" w:cstheme="majorHAnsi"/>
          <w:b/>
          <w:i/>
        </w:rPr>
      </w:pPr>
      <w:r w:rsidRPr="00D134A7">
        <w:rPr>
          <w:rFonts w:asciiTheme="majorHAnsi" w:eastAsia="Arial" w:hAnsiTheme="majorHAnsi" w:cstheme="majorHAnsi"/>
          <w:b/>
          <w:i/>
        </w:rPr>
        <w:t>Contacts:</w:t>
      </w:r>
    </w:p>
    <w:p w14:paraId="2D3C5C77"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Sarah Scoltock, Director of Public Relations, Windstar Cruises / </w:t>
      </w:r>
      <w:hyperlink r:id="rId9" w:history="1">
        <w:r w:rsidRPr="00D134A7">
          <w:rPr>
            <w:rStyle w:val="Hyperlink"/>
            <w:rFonts w:asciiTheme="majorHAnsi" w:eastAsia="Arial" w:hAnsiTheme="majorHAnsi" w:cstheme="majorHAnsi"/>
            <w:bCs/>
            <w:i/>
          </w:rPr>
          <w:t>sarah.scoltock@windstarcruises.com</w:t>
        </w:r>
      </w:hyperlink>
      <w:r w:rsidRPr="00D134A7">
        <w:rPr>
          <w:rFonts w:asciiTheme="majorHAnsi" w:eastAsia="Arial" w:hAnsiTheme="majorHAnsi" w:cstheme="majorHAnsi"/>
          <w:bCs/>
          <w:i/>
        </w:rPr>
        <w:t xml:space="preserve"> </w:t>
      </w:r>
    </w:p>
    <w:p w14:paraId="7FB3FE71"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Sally Spaulding, Account Director, Percepture / </w:t>
      </w:r>
      <w:hyperlink r:id="rId10" w:history="1">
        <w:r w:rsidRPr="00D134A7">
          <w:rPr>
            <w:rStyle w:val="Hyperlink"/>
            <w:rFonts w:asciiTheme="majorHAnsi" w:eastAsia="Arial" w:hAnsiTheme="majorHAnsi" w:cstheme="majorHAnsi"/>
            <w:bCs/>
            <w:i/>
          </w:rPr>
          <w:t>sspaulding@percepture.com</w:t>
        </w:r>
      </w:hyperlink>
    </w:p>
    <w:p w14:paraId="3735449D" w14:textId="77777777" w:rsidR="00071884" w:rsidRPr="00D134A7" w:rsidRDefault="00071884" w:rsidP="00071884">
      <w:pPr>
        <w:spacing w:after="0"/>
        <w:rPr>
          <w:rFonts w:asciiTheme="majorHAnsi" w:eastAsia="Arial" w:hAnsiTheme="majorHAnsi" w:cstheme="majorHAnsi"/>
          <w:bCs/>
          <w:i/>
          <w:sz w:val="20"/>
          <w:szCs w:val="20"/>
        </w:rPr>
      </w:pPr>
    </w:p>
    <w:p w14:paraId="119615C7" w14:textId="536C27A0" w:rsidR="00071884" w:rsidRPr="00D134A7" w:rsidRDefault="00071884" w:rsidP="00071884">
      <w:pPr>
        <w:rPr>
          <w:rFonts w:asciiTheme="majorHAnsi" w:hAnsiTheme="majorHAnsi" w:cstheme="majorHAnsi"/>
          <w:bCs/>
          <w:sz w:val="20"/>
          <w:szCs w:val="20"/>
        </w:rPr>
      </w:pPr>
      <w:r w:rsidRPr="00D134A7">
        <w:rPr>
          <w:rFonts w:asciiTheme="majorHAnsi" w:eastAsia="Arial" w:hAnsiTheme="majorHAnsi" w:cstheme="majorHAnsi"/>
          <w:b/>
          <w:i/>
          <w:sz w:val="20"/>
          <w:szCs w:val="20"/>
        </w:rPr>
        <w:t>About Windstar Cruises</w:t>
      </w:r>
      <w:r>
        <w:rPr>
          <w:rFonts w:asciiTheme="majorHAnsi" w:eastAsia="Arial" w:hAnsiTheme="majorHAnsi" w:cstheme="majorHAnsi"/>
          <w:b/>
          <w:i/>
          <w:sz w:val="20"/>
          <w:szCs w:val="20"/>
        </w:rPr>
        <w:br/>
      </w:r>
      <w:r w:rsidRPr="00D134A7">
        <w:rPr>
          <w:rFonts w:asciiTheme="majorHAnsi" w:eastAsia="Arial" w:hAnsiTheme="majorHAnsi" w:cstheme="majorHAnsi"/>
          <w:bCs/>
          <w:iCs/>
          <w:sz w:val="20"/>
          <w:szCs w:val="20"/>
        </w:rPr>
        <w:t>Windstar Cruises operates a fleet of six boutique all-suite and sailing yachts carrying 148-342 guests.</w:t>
      </w:r>
      <w:r w:rsidRPr="00D134A7">
        <w:rPr>
          <w:rFonts w:asciiTheme="majorHAnsi" w:hAnsiTheme="majorHAnsi" w:cstheme="majorHAnsi"/>
          <w:sz w:val="20"/>
          <w:szCs w:val="20"/>
        </w:rPr>
        <w:t xml:space="preserve"> </w:t>
      </w:r>
      <w:r w:rsidRPr="00D134A7">
        <w:rPr>
          <w:rFonts w:asciiTheme="majorHAnsi" w:eastAsia="Arial" w:hAnsiTheme="majorHAnsi" w:cstheme="majorHAnsi"/>
          <w:bCs/>
          <w:iCs/>
          <w:sz w:val="20"/>
          <w:szCs w:val="20"/>
        </w:rPr>
        <w:t>Small ship cruises sail throughout Europe, the Caribbean, Costa Rica and the Panama Canal, Asia, Alaska and British Columbia, Canada and New England, Tahiti and the South Pacific, Mexico and U.S. Coastal</w:t>
      </w:r>
      <w:r w:rsidR="008F4AA2">
        <w:rPr>
          <w:rFonts w:asciiTheme="majorHAnsi" w:eastAsia="Arial" w:hAnsiTheme="majorHAnsi" w:cstheme="majorHAnsi"/>
          <w:bCs/>
          <w:iCs/>
          <w:sz w:val="20"/>
          <w:szCs w:val="20"/>
        </w:rPr>
        <w:t>, Arabia</w:t>
      </w:r>
      <w:r w:rsidRPr="00D134A7">
        <w:rPr>
          <w:rFonts w:asciiTheme="majorHAnsi" w:eastAsia="Arial" w:hAnsiTheme="majorHAnsi" w:cstheme="majorHAnsi"/>
          <w:bCs/>
          <w:iCs/>
          <w:sz w:val="20"/>
          <w:szCs w:val="20"/>
        </w:rPr>
        <w:t xml:space="preserve"> and Australia. </w:t>
      </w:r>
      <w:r w:rsidR="008D099E">
        <w:rPr>
          <w:rFonts w:asciiTheme="majorHAnsi" w:eastAsia="Arial" w:hAnsiTheme="majorHAnsi" w:cstheme="majorHAnsi"/>
          <w:bCs/>
          <w:iCs/>
          <w:sz w:val="20"/>
          <w:szCs w:val="20"/>
        </w:rPr>
        <w:t>T</w:t>
      </w:r>
      <w:r w:rsidR="008D099E" w:rsidRPr="00D134A7">
        <w:rPr>
          <w:rFonts w:asciiTheme="majorHAnsi" w:eastAsia="Arial" w:hAnsiTheme="majorHAnsi" w:cstheme="majorHAnsi"/>
          <w:bCs/>
          <w:iCs/>
          <w:sz w:val="20"/>
          <w:szCs w:val="20"/>
        </w:rPr>
        <w:t xml:space="preserve">hree Star </w:t>
      </w:r>
      <w:r w:rsidR="008D099E">
        <w:rPr>
          <w:rFonts w:asciiTheme="majorHAnsi" w:eastAsia="Arial" w:hAnsiTheme="majorHAnsi" w:cstheme="majorHAnsi"/>
          <w:bCs/>
          <w:iCs/>
          <w:sz w:val="20"/>
          <w:szCs w:val="20"/>
        </w:rPr>
        <w:t xml:space="preserve">Plus </w:t>
      </w:r>
      <w:r w:rsidR="008D099E" w:rsidRPr="00D134A7">
        <w:rPr>
          <w:rFonts w:asciiTheme="majorHAnsi" w:eastAsia="Arial" w:hAnsiTheme="majorHAnsi" w:cstheme="majorHAnsi"/>
          <w:bCs/>
          <w:iCs/>
          <w:sz w:val="20"/>
          <w:szCs w:val="20"/>
        </w:rPr>
        <w:lastRenderedPageBreak/>
        <w:t xml:space="preserve">Class </w:t>
      </w:r>
      <w:r w:rsidR="008D099E">
        <w:rPr>
          <w:rFonts w:asciiTheme="majorHAnsi" w:eastAsia="Arial" w:hAnsiTheme="majorHAnsi" w:cstheme="majorHAnsi"/>
          <w:bCs/>
          <w:iCs/>
          <w:sz w:val="20"/>
          <w:szCs w:val="20"/>
        </w:rPr>
        <w:t xml:space="preserve">yachts emerged recently from a </w:t>
      </w:r>
      <w:r w:rsidRPr="00D134A7">
        <w:rPr>
          <w:rFonts w:asciiTheme="majorHAnsi" w:eastAsia="Arial" w:hAnsiTheme="majorHAnsi" w:cstheme="majorHAnsi"/>
          <w:bCs/>
          <w:i/>
          <w:sz w:val="20"/>
          <w:szCs w:val="20"/>
        </w:rPr>
        <w:t>$250 Million Star Plus Initiative</w:t>
      </w:r>
      <w:r w:rsidRPr="00D134A7">
        <w:rPr>
          <w:rFonts w:asciiTheme="majorHAnsi" w:eastAsia="Arial" w:hAnsiTheme="majorHAnsi" w:cstheme="majorHAnsi"/>
          <w:bCs/>
          <w:iCs/>
          <w:sz w:val="20"/>
          <w:szCs w:val="20"/>
        </w:rPr>
        <w:t xml:space="preserve"> </w:t>
      </w:r>
      <w:r w:rsidR="008D099E">
        <w:rPr>
          <w:rFonts w:asciiTheme="majorHAnsi" w:eastAsia="Arial" w:hAnsiTheme="majorHAnsi" w:cstheme="majorHAnsi"/>
          <w:bCs/>
          <w:iCs/>
          <w:sz w:val="20"/>
          <w:szCs w:val="20"/>
        </w:rPr>
        <w:t>which added</w:t>
      </w:r>
      <w:r w:rsidRPr="00D134A7">
        <w:rPr>
          <w:rFonts w:asciiTheme="majorHAnsi" w:eastAsia="Arial" w:hAnsiTheme="majorHAnsi" w:cstheme="majorHAnsi"/>
          <w:bCs/>
          <w:iCs/>
          <w:sz w:val="20"/>
          <w:szCs w:val="20"/>
        </w:rPr>
        <w:t xml:space="preserve"> new suites, restaurants, and a world-class spa and fitness center. The award-winning line is known for immersive experiences, destination authenticity, port-intensive itineraries, exceptional service, and an innovative culinary program.  </w:t>
      </w:r>
      <w:r w:rsidRPr="00D134A7">
        <w:rPr>
          <w:rFonts w:asciiTheme="majorHAnsi" w:hAnsiTheme="majorHAnsi" w:cstheme="majorHAnsi"/>
          <w:bCs/>
          <w:sz w:val="20"/>
          <w:szCs w:val="20"/>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p w14:paraId="6EAC9305" w14:textId="77777777" w:rsidR="00392E05" w:rsidRDefault="00392E05" w:rsidP="00392E05">
      <w:pPr>
        <w:pStyle w:val="ListParagraph"/>
        <w:rPr>
          <w:rFonts w:ascii="Arial" w:hAnsi="Arial" w:cs="Arial"/>
          <w:sz w:val="24"/>
          <w:szCs w:val="24"/>
        </w:rPr>
      </w:pPr>
    </w:p>
    <w:p w14:paraId="516BF7FA" w14:textId="77777777" w:rsidR="009307F2" w:rsidRDefault="009307F2" w:rsidP="00392E05"/>
    <w:sectPr w:rsidR="0093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0054"/>
    <w:multiLevelType w:val="hybridMultilevel"/>
    <w:tmpl w:val="9A92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C0513"/>
    <w:multiLevelType w:val="hybridMultilevel"/>
    <w:tmpl w:val="CC6A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87977"/>
    <w:multiLevelType w:val="hybridMultilevel"/>
    <w:tmpl w:val="47F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343741">
    <w:abstractNumId w:val="1"/>
  </w:num>
  <w:num w:numId="2" w16cid:durableId="1979917211">
    <w:abstractNumId w:val="0"/>
  </w:num>
  <w:num w:numId="3" w16cid:durableId="151861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05"/>
    <w:rsid w:val="00071884"/>
    <w:rsid w:val="00071F02"/>
    <w:rsid w:val="000A6B7D"/>
    <w:rsid w:val="000B57AE"/>
    <w:rsid w:val="000D24C5"/>
    <w:rsid w:val="000F02C0"/>
    <w:rsid w:val="00132FF0"/>
    <w:rsid w:val="00141034"/>
    <w:rsid w:val="001724FD"/>
    <w:rsid w:val="001974B5"/>
    <w:rsid w:val="001A740A"/>
    <w:rsid w:val="001B5811"/>
    <w:rsid w:val="001B5A1F"/>
    <w:rsid w:val="001F47A8"/>
    <w:rsid w:val="00215F5A"/>
    <w:rsid w:val="00216A7D"/>
    <w:rsid w:val="00230CC2"/>
    <w:rsid w:val="002513D5"/>
    <w:rsid w:val="002764BE"/>
    <w:rsid w:val="00276AEA"/>
    <w:rsid w:val="002C205A"/>
    <w:rsid w:val="002E3683"/>
    <w:rsid w:val="003440B1"/>
    <w:rsid w:val="0038785C"/>
    <w:rsid w:val="00392E05"/>
    <w:rsid w:val="003C3AF8"/>
    <w:rsid w:val="003D34EF"/>
    <w:rsid w:val="003E6776"/>
    <w:rsid w:val="004456C1"/>
    <w:rsid w:val="00446EDD"/>
    <w:rsid w:val="004807AB"/>
    <w:rsid w:val="004D7169"/>
    <w:rsid w:val="00522F93"/>
    <w:rsid w:val="00577721"/>
    <w:rsid w:val="005B44A0"/>
    <w:rsid w:val="005C02D0"/>
    <w:rsid w:val="005C2534"/>
    <w:rsid w:val="005F6126"/>
    <w:rsid w:val="00600732"/>
    <w:rsid w:val="0063321E"/>
    <w:rsid w:val="00775D07"/>
    <w:rsid w:val="007D3F1A"/>
    <w:rsid w:val="007D4DEE"/>
    <w:rsid w:val="007E4C11"/>
    <w:rsid w:val="007E5D48"/>
    <w:rsid w:val="00810558"/>
    <w:rsid w:val="00815DE7"/>
    <w:rsid w:val="00867996"/>
    <w:rsid w:val="00887ADF"/>
    <w:rsid w:val="008D099E"/>
    <w:rsid w:val="008D711B"/>
    <w:rsid w:val="008E36E1"/>
    <w:rsid w:val="008F4AA2"/>
    <w:rsid w:val="009160B3"/>
    <w:rsid w:val="009231FF"/>
    <w:rsid w:val="009307F2"/>
    <w:rsid w:val="00973F01"/>
    <w:rsid w:val="0099346E"/>
    <w:rsid w:val="009B5148"/>
    <w:rsid w:val="009B6480"/>
    <w:rsid w:val="009C6C6A"/>
    <w:rsid w:val="00A30265"/>
    <w:rsid w:val="00A5291F"/>
    <w:rsid w:val="00A65FAC"/>
    <w:rsid w:val="00A825A3"/>
    <w:rsid w:val="00A96601"/>
    <w:rsid w:val="00AD25FA"/>
    <w:rsid w:val="00AF5AEB"/>
    <w:rsid w:val="00B04DE9"/>
    <w:rsid w:val="00BA5C9C"/>
    <w:rsid w:val="00BD2B73"/>
    <w:rsid w:val="00BD760D"/>
    <w:rsid w:val="00BF25D3"/>
    <w:rsid w:val="00BF6C75"/>
    <w:rsid w:val="00C52E22"/>
    <w:rsid w:val="00C65AF5"/>
    <w:rsid w:val="00CC3FDB"/>
    <w:rsid w:val="00CE6E58"/>
    <w:rsid w:val="00CF05CC"/>
    <w:rsid w:val="00D27B6C"/>
    <w:rsid w:val="00D90744"/>
    <w:rsid w:val="00DB4254"/>
    <w:rsid w:val="00E45ECE"/>
    <w:rsid w:val="00E6209D"/>
    <w:rsid w:val="00E96A32"/>
    <w:rsid w:val="00EA00CC"/>
    <w:rsid w:val="00F122B9"/>
    <w:rsid w:val="00F3260F"/>
    <w:rsid w:val="00F53E2E"/>
    <w:rsid w:val="00F775D0"/>
    <w:rsid w:val="00F8547F"/>
    <w:rsid w:val="00FA4BF1"/>
    <w:rsid w:val="00FA73E4"/>
    <w:rsid w:val="00FA79FA"/>
    <w:rsid w:val="00F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A502"/>
  <w15:chartTrackingRefBased/>
  <w15:docId w15:val="{1A6A405D-10AE-4B39-A853-AB08CAD8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E05"/>
    <w:pPr>
      <w:ind w:left="720"/>
      <w:contextualSpacing/>
    </w:pPr>
  </w:style>
  <w:style w:type="character" w:styleId="Hyperlink">
    <w:name w:val="Hyperlink"/>
    <w:basedOn w:val="DefaultParagraphFont"/>
    <w:uiPriority w:val="99"/>
    <w:unhideWhenUsed/>
    <w:rsid w:val="009307F2"/>
    <w:rPr>
      <w:color w:val="0563C1" w:themeColor="hyperlink"/>
      <w:u w:val="single"/>
    </w:rPr>
  </w:style>
  <w:style w:type="paragraph" w:styleId="NormalWeb">
    <w:name w:val="Normal (Web)"/>
    <w:basedOn w:val="Normal"/>
    <w:uiPriority w:val="99"/>
    <w:semiHidden/>
    <w:unhideWhenUsed/>
    <w:rsid w:val="007D3F1A"/>
    <w:pPr>
      <w:spacing w:before="100" w:beforeAutospacing="1" w:after="100" w:afterAutospacing="1" w:line="240" w:lineRule="auto"/>
    </w:pPr>
    <w:rPr>
      <w:rFonts w:ascii="Calibri" w:hAnsi="Calibri" w:cs="Calibri"/>
    </w:rPr>
  </w:style>
  <w:style w:type="paragraph" w:styleId="Revision">
    <w:name w:val="Revision"/>
    <w:hidden/>
    <w:uiPriority w:val="99"/>
    <w:semiHidden/>
    <w:rsid w:val="00BD2B73"/>
    <w:pPr>
      <w:spacing w:after="0" w:line="240" w:lineRule="auto"/>
    </w:pPr>
  </w:style>
  <w:style w:type="character" w:customStyle="1" w:styleId="UnresolvedMention1">
    <w:name w:val="Unresolved Mention1"/>
    <w:basedOn w:val="DefaultParagraphFont"/>
    <w:uiPriority w:val="99"/>
    <w:semiHidden/>
    <w:unhideWhenUsed/>
    <w:rsid w:val="002513D5"/>
    <w:rPr>
      <w:color w:val="605E5C"/>
      <w:shd w:val="clear" w:color="auto" w:fill="E1DFDD"/>
    </w:rPr>
  </w:style>
  <w:style w:type="character" w:styleId="CommentReference">
    <w:name w:val="annotation reference"/>
    <w:basedOn w:val="DefaultParagraphFont"/>
    <w:uiPriority w:val="99"/>
    <w:semiHidden/>
    <w:unhideWhenUsed/>
    <w:rsid w:val="0099346E"/>
    <w:rPr>
      <w:sz w:val="16"/>
      <w:szCs w:val="16"/>
    </w:rPr>
  </w:style>
  <w:style w:type="paragraph" w:styleId="CommentText">
    <w:name w:val="annotation text"/>
    <w:basedOn w:val="Normal"/>
    <w:link w:val="CommentTextChar"/>
    <w:uiPriority w:val="99"/>
    <w:unhideWhenUsed/>
    <w:rsid w:val="0099346E"/>
    <w:pPr>
      <w:spacing w:line="240" w:lineRule="auto"/>
    </w:pPr>
    <w:rPr>
      <w:sz w:val="20"/>
      <w:szCs w:val="20"/>
    </w:rPr>
  </w:style>
  <w:style w:type="character" w:customStyle="1" w:styleId="CommentTextChar">
    <w:name w:val="Comment Text Char"/>
    <w:basedOn w:val="DefaultParagraphFont"/>
    <w:link w:val="CommentText"/>
    <w:uiPriority w:val="99"/>
    <w:rsid w:val="0099346E"/>
    <w:rPr>
      <w:sz w:val="20"/>
      <w:szCs w:val="20"/>
    </w:rPr>
  </w:style>
  <w:style w:type="paragraph" w:styleId="CommentSubject">
    <w:name w:val="annotation subject"/>
    <w:basedOn w:val="CommentText"/>
    <w:next w:val="CommentText"/>
    <w:link w:val="CommentSubjectChar"/>
    <w:uiPriority w:val="99"/>
    <w:semiHidden/>
    <w:unhideWhenUsed/>
    <w:rsid w:val="0099346E"/>
    <w:rPr>
      <w:b/>
      <w:bCs/>
    </w:rPr>
  </w:style>
  <w:style w:type="character" w:customStyle="1" w:styleId="CommentSubjectChar">
    <w:name w:val="Comment Subject Char"/>
    <w:basedOn w:val="CommentTextChar"/>
    <w:link w:val="CommentSubject"/>
    <w:uiPriority w:val="99"/>
    <w:semiHidden/>
    <w:rsid w:val="0099346E"/>
    <w:rPr>
      <w:b/>
      <w:bCs/>
      <w:sz w:val="20"/>
      <w:szCs w:val="20"/>
    </w:rPr>
  </w:style>
  <w:style w:type="paragraph" w:styleId="BalloonText">
    <w:name w:val="Balloon Text"/>
    <w:basedOn w:val="Normal"/>
    <w:link w:val="BalloonTextChar"/>
    <w:uiPriority w:val="99"/>
    <w:semiHidden/>
    <w:unhideWhenUsed/>
    <w:rsid w:val="00993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6E"/>
    <w:rPr>
      <w:rFonts w:ascii="Segoe UI" w:hAnsi="Segoe UI" w:cs="Segoe UI"/>
      <w:sz w:val="18"/>
      <w:szCs w:val="18"/>
    </w:rPr>
  </w:style>
  <w:style w:type="character" w:styleId="FollowedHyperlink">
    <w:name w:val="FollowedHyperlink"/>
    <w:basedOn w:val="DefaultParagraphFont"/>
    <w:uiPriority w:val="99"/>
    <w:semiHidden/>
    <w:unhideWhenUsed/>
    <w:rsid w:val="008D099E"/>
    <w:rPr>
      <w:color w:val="954F72" w:themeColor="followedHyperlink"/>
      <w:u w:val="single"/>
    </w:rPr>
  </w:style>
  <w:style w:type="character" w:customStyle="1" w:styleId="UnresolvedMention2">
    <w:name w:val="Unresolved Mention2"/>
    <w:basedOn w:val="DefaultParagraphFont"/>
    <w:uiPriority w:val="99"/>
    <w:semiHidden/>
    <w:unhideWhenUsed/>
    <w:rsid w:val="00D90744"/>
    <w:rPr>
      <w:color w:val="605E5C"/>
      <w:shd w:val="clear" w:color="auto" w:fill="E1DFDD"/>
    </w:rPr>
  </w:style>
  <w:style w:type="character" w:styleId="UnresolvedMention">
    <w:name w:val="Unresolved Mention"/>
    <w:basedOn w:val="DefaultParagraphFont"/>
    <w:uiPriority w:val="99"/>
    <w:semiHidden/>
    <w:unhideWhenUsed/>
    <w:rsid w:val="005B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978">
      <w:bodyDiv w:val="1"/>
      <w:marLeft w:val="0"/>
      <w:marRight w:val="0"/>
      <w:marTop w:val="0"/>
      <w:marBottom w:val="0"/>
      <w:divBdr>
        <w:top w:val="none" w:sz="0" w:space="0" w:color="auto"/>
        <w:left w:val="none" w:sz="0" w:space="0" w:color="auto"/>
        <w:bottom w:val="none" w:sz="0" w:space="0" w:color="auto"/>
        <w:right w:val="none" w:sz="0" w:space="0" w:color="auto"/>
      </w:divBdr>
    </w:div>
    <w:div w:id="638193520">
      <w:bodyDiv w:val="1"/>
      <w:marLeft w:val="0"/>
      <w:marRight w:val="0"/>
      <w:marTop w:val="0"/>
      <w:marBottom w:val="0"/>
      <w:divBdr>
        <w:top w:val="none" w:sz="0" w:space="0" w:color="auto"/>
        <w:left w:val="none" w:sz="0" w:space="0" w:color="auto"/>
        <w:bottom w:val="none" w:sz="0" w:space="0" w:color="auto"/>
        <w:right w:val="none" w:sz="0" w:space="0" w:color="auto"/>
      </w:divBdr>
    </w:div>
    <w:div w:id="1238250690">
      <w:bodyDiv w:val="1"/>
      <w:marLeft w:val="0"/>
      <w:marRight w:val="0"/>
      <w:marTop w:val="0"/>
      <w:marBottom w:val="0"/>
      <w:divBdr>
        <w:top w:val="none" w:sz="0" w:space="0" w:color="auto"/>
        <w:left w:val="none" w:sz="0" w:space="0" w:color="auto"/>
        <w:bottom w:val="none" w:sz="0" w:space="0" w:color="auto"/>
        <w:right w:val="none" w:sz="0" w:space="0" w:color="auto"/>
      </w:divBdr>
    </w:div>
    <w:div w:id="20147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spaulding@percepture.com" TargetMode="External"/><Relationship Id="rId4" Type="http://schemas.openxmlformats.org/officeDocument/2006/relationships/numbering" Target="numbering.xml"/><Relationship Id="rId9" Type="http://schemas.openxmlformats.org/officeDocument/2006/relationships/hyperlink" Target="mailto:sarah.scoltock@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0921945F1FE4458D325DAB1B6E6D93" ma:contentTypeVersion="11" ma:contentTypeDescription="Create a new document." ma:contentTypeScope="" ma:versionID="06dce9312fe1950259fa0623fe2e38a0">
  <xsd:schema xmlns:xsd="http://www.w3.org/2001/XMLSchema" xmlns:xs="http://www.w3.org/2001/XMLSchema" xmlns:p="http://schemas.microsoft.com/office/2006/metadata/properties" xmlns:ns3="589af4c8-afec-480b-a3fe-78466ec21b9a" targetNamespace="http://schemas.microsoft.com/office/2006/metadata/properties" ma:root="true" ma:fieldsID="473176776e25ebce392c53c0849005b9" ns3:_="">
    <xsd:import namespace="589af4c8-afec-480b-a3fe-78466ec21b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af4c8-afec-480b-a3fe-78466ec21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96EE9-5953-42ED-B3AB-2CD67D70D630}">
  <ds:schemaRefs>
    <ds:schemaRef ds:uri="http://purl.org/dc/elements/1.1/"/>
    <ds:schemaRef ds:uri="http://www.w3.org/XML/1998/namespace"/>
    <ds:schemaRef ds:uri="http://schemas.microsoft.com/office/infopath/2007/PartnerControls"/>
    <ds:schemaRef ds:uri="589af4c8-afec-480b-a3fe-78466ec21b9a"/>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92B1CD2-3376-4083-87F4-0DF6BF23A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af4c8-afec-480b-a3fe-78466ec2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27BB9-434D-45B3-B45D-48A078C1F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Pasquarelli</dc:creator>
  <cp:keywords/>
  <dc:description/>
  <cp:lastModifiedBy>Sarah Scoltock</cp:lastModifiedBy>
  <cp:revision>3</cp:revision>
  <dcterms:created xsi:type="dcterms:W3CDTF">2022-09-22T17:07:00Z</dcterms:created>
  <dcterms:modified xsi:type="dcterms:W3CDTF">2022-09-23T21:44:00Z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0x010100BA0921945F1FE4458D325DAB1B6E6D93</vt:lpwstr>
  </property>
</Properties>
</file>